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B29863" w14:textId="14F38AFA" w:rsidR="00417DB4" w:rsidRPr="00417DB4" w:rsidRDefault="00417DB4" w:rsidP="00417DB4">
      <w:pPr>
        <w:rPr>
          <w:b/>
          <w:bCs/>
          <w:sz w:val="28"/>
          <w:szCs w:val="28"/>
        </w:rPr>
      </w:pPr>
      <w:bookmarkStart w:id="0" w:name="_GoBack"/>
      <w:bookmarkEnd w:id="0"/>
      <w:r w:rsidRPr="00417DB4">
        <w:rPr>
          <w:b/>
          <w:bCs/>
          <w:sz w:val="28"/>
          <w:szCs w:val="28"/>
        </w:rPr>
        <w:t>The Rulers of Palestine</w:t>
      </w:r>
      <w:r w:rsidR="00791D75">
        <w:rPr>
          <w:b/>
          <w:bCs/>
          <w:sz w:val="28"/>
          <w:szCs w:val="28"/>
        </w:rPr>
        <w:t xml:space="preserve"> (New Testament Times)</w:t>
      </w:r>
    </w:p>
    <w:p w14:paraId="318CFE49" w14:textId="4EC9DBF5" w:rsidR="00417DB4" w:rsidRPr="00417DB4" w:rsidRDefault="00417DB4" w:rsidP="00417DB4">
      <w:pPr>
        <w:rPr>
          <w:sz w:val="24"/>
          <w:szCs w:val="24"/>
        </w:rPr>
      </w:pPr>
      <w:r w:rsidRPr="00417DB4">
        <w:rPr>
          <w:sz w:val="24"/>
          <w:szCs w:val="24"/>
        </w:rPr>
        <w:t>For most of New Testament times, </w:t>
      </w:r>
      <w:r w:rsidRPr="00417DB4">
        <w:rPr>
          <w:b/>
          <w:bCs/>
          <w:sz w:val="24"/>
          <w:szCs w:val="24"/>
        </w:rPr>
        <w:t>Palestine</w:t>
      </w:r>
      <w:r w:rsidRPr="00417DB4">
        <w:rPr>
          <w:sz w:val="24"/>
          <w:szCs w:val="24"/>
        </w:rPr>
        <w:t> was divided into ten regions forming the Roman province of </w:t>
      </w:r>
      <w:r w:rsidRPr="00417DB4">
        <w:rPr>
          <w:b/>
          <w:bCs/>
          <w:sz w:val="24"/>
          <w:szCs w:val="24"/>
        </w:rPr>
        <w:t>Syria </w:t>
      </w:r>
      <w:r w:rsidRPr="00417DB4">
        <w:rPr>
          <w:sz w:val="24"/>
          <w:szCs w:val="24"/>
        </w:rPr>
        <w:t>(see </w:t>
      </w:r>
      <w:r w:rsidRPr="00417DB4">
        <w:rPr>
          <w:b/>
          <w:bCs/>
          <w:sz w:val="24"/>
          <w:szCs w:val="24"/>
        </w:rPr>
        <w:t>Map 2</w:t>
      </w:r>
      <w:r w:rsidRPr="00417DB4">
        <w:rPr>
          <w:sz w:val="24"/>
          <w:szCs w:val="24"/>
        </w:rPr>
        <w:t>). </w:t>
      </w:r>
      <w:r w:rsidRPr="00417DB4">
        <w:rPr>
          <w:b/>
          <w:bCs/>
          <w:sz w:val="24"/>
          <w:szCs w:val="24"/>
        </w:rPr>
        <w:t>Palestine</w:t>
      </w:r>
      <w:r w:rsidRPr="00417DB4">
        <w:rPr>
          <w:sz w:val="24"/>
          <w:szCs w:val="24"/>
        </w:rPr>
        <w:t> became a ‘puppet’ kingdom allied to </w:t>
      </w:r>
      <w:r w:rsidRPr="00417DB4">
        <w:rPr>
          <w:b/>
          <w:bCs/>
          <w:sz w:val="24"/>
          <w:szCs w:val="24"/>
        </w:rPr>
        <w:t>Rome</w:t>
      </w:r>
      <w:r w:rsidRPr="00417DB4">
        <w:rPr>
          <w:sz w:val="24"/>
          <w:szCs w:val="24"/>
        </w:rPr>
        <w:t> after being conquered by Pompey in 63BC. The Bible tells us that, over twenty years into his reign, the Roman emperor </w:t>
      </w:r>
      <w:r w:rsidRPr="00417DB4">
        <w:rPr>
          <w:b/>
          <w:bCs/>
          <w:sz w:val="24"/>
          <w:szCs w:val="24"/>
        </w:rPr>
        <w:t>Octavian Caesar</w:t>
      </w:r>
      <w:r w:rsidRPr="00417DB4">
        <w:rPr>
          <w:sz w:val="24"/>
          <w:szCs w:val="24"/>
        </w:rPr>
        <w:t> (who was given the title </w:t>
      </w:r>
      <w:r w:rsidRPr="00417DB4">
        <w:rPr>
          <w:b/>
          <w:bCs/>
          <w:sz w:val="24"/>
          <w:szCs w:val="24"/>
        </w:rPr>
        <w:t>Augustus,</w:t>
      </w:r>
      <w:r w:rsidRPr="00417DB4">
        <w:rPr>
          <w:sz w:val="24"/>
          <w:szCs w:val="24"/>
        </w:rPr>
        <w:t> meaning ‘more than human’, in 27BC) ordered a census to be taken across the Roman world. This census was organi</w:t>
      </w:r>
      <w:r w:rsidR="00B479CF" w:rsidRPr="00B479CF">
        <w:rPr>
          <w:sz w:val="24"/>
          <w:szCs w:val="24"/>
        </w:rPr>
        <w:t>z</w:t>
      </w:r>
      <w:r w:rsidRPr="00417DB4">
        <w:rPr>
          <w:sz w:val="24"/>
          <w:szCs w:val="24"/>
        </w:rPr>
        <w:t>ed by </w:t>
      </w:r>
      <w:r w:rsidRPr="00417DB4">
        <w:rPr>
          <w:b/>
          <w:bCs/>
          <w:sz w:val="24"/>
          <w:szCs w:val="24"/>
        </w:rPr>
        <w:t>Cyrenius </w:t>
      </w:r>
      <w:r w:rsidRPr="00417DB4">
        <w:rPr>
          <w:sz w:val="24"/>
          <w:szCs w:val="24"/>
        </w:rPr>
        <w:t>or '</w:t>
      </w:r>
      <w:r w:rsidRPr="00417DB4">
        <w:rPr>
          <w:b/>
          <w:bCs/>
          <w:sz w:val="24"/>
          <w:szCs w:val="24"/>
        </w:rPr>
        <w:t>Quirinius</w:t>
      </w:r>
      <w:r w:rsidRPr="00417DB4">
        <w:rPr>
          <w:sz w:val="24"/>
          <w:szCs w:val="24"/>
        </w:rPr>
        <w:t>', the Roman governor of the province of </w:t>
      </w:r>
      <w:r w:rsidRPr="00417DB4">
        <w:rPr>
          <w:b/>
          <w:bCs/>
          <w:sz w:val="24"/>
          <w:szCs w:val="24"/>
        </w:rPr>
        <w:t>Syria</w:t>
      </w:r>
      <w:r w:rsidRPr="00417DB4">
        <w:rPr>
          <w:sz w:val="24"/>
          <w:szCs w:val="24"/>
        </w:rPr>
        <w:t> (see Luke 2:1-2).</w:t>
      </w:r>
    </w:p>
    <w:p w14:paraId="77D29AAF" w14:textId="5C95DD1B" w:rsidR="00417DB4" w:rsidRPr="00417DB4" w:rsidRDefault="00417DB4" w:rsidP="00417DB4">
      <w:r w:rsidRPr="00417DB4">
        <w:rPr>
          <w:b/>
          <w:bCs/>
          <w:noProof/>
        </w:rPr>
        <w:drawing>
          <wp:inline distT="0" distB="0" distL="0" distR="0" wp14:anchorId="45CEA210" wp14:editId="67621581">
            <wp:extent cx="4364210" cy="6810375"/>
            <wp:effectExtent l="0" t="0" r="0" b="0"/>
            <wp:docPr id="4" name="Picture 4" descr="Map of Rulers of Palesrti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Map of Rulers of Palesrtine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4876" cy="6827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851958" w14:textId="77777777" w:rsidR="00417DB4" w:rsidRPr="00417DB4" w:rsidRDefault="00417DB4" w:rsidP="00417DB4">
      <w:pPr>
        <w:rPr>
          <w:sz w:val="24"/>
          <w:szCs w:val="24"/>
        </w:rPr>
      </w:pPr>
      <w:r w:rsidRPr="00417DB4">
        <w:rPr>
          <w:sz w:val="24"/>
          <w:szCs w:val="24"/>
        </w:rPr>
        <w:t>Immediately before the birth of Jesus of </w:t>
      </w:r>
      <w:r w:rsidRPr="00417DB4">
        <w:rPr>
          <w:b/>
          <w:bCs/>
          <w:sz w:val="24"/>
          <w:szCs w:val="24"/>
        </w:rPr>
        <w:t>Nazareth </w:t>
      </w:r>
      <w:r w:rsidRPr="00417DB4">
        <w:rPr>
          <w:sz w:val="24"/>
          <w:szCs w:val="24"/>
        </w:rPr>
        <w:t>in 5 or 6 BC, </w:t>
      </w:r>
      <w:r w:rsidRPr="00417DB4">
        <w:rPr>
          <w:b/>
          <w:bCs/>
          <w:sz w:val="24"/>
          <w:szCs w:val="24"/>
        </w:rPr>
        <w:t>Herod the Great</w:t>
      </w:r>
      <w:r w:rsidRPr="00417DB4">
        <w:rPr>
          <w:sz w:val="24"/>
          <w:szCs w:val="24"/>
        </w:rPr>
        <w:t> had been ruling the independent kingdom of </w:t>
      </w:r>
      <w:r w:rsidRPr="00417DB4">
        <w:rPr>
          <w:b/>
          <w:bCs/>
          <w:sz w:val="24"/>
          <w:szCs w:val="24"/>
        </w:rPr>
        <w:t>Palestine</w:t>
      </w:r>
      <w:r w:rsidRPr="00417DB4">
        <w:rPr>
          <w:sz w:val="24"/>
          <w:szCs w:val="24"/>
        </w:rPr>
        <w:t> for over thirty years (see</w:t>
      </w:r>
      <w:r w:rsidRPr="00417DB4">
        <w:rPr>
          <w:b/>
          <w:bCs/>
          <w:sz w:val="24"/>
          <w:szCs w:val="24"/>
        </w:rPr>
        <w:t> Fig. 2</w:t>
      </w:r>
      <w:r w:rsidRPr="00417DB4">
        <w:rPr>
          <w:sz w:val="24"/>
          <w:szCs w:val="24"/>
        </w:rPr>
        <w:t xml:space="preserve">). Herod ruled as a ‘client king’ under </w:t>
      </w:r>
      <w:r w:rsidRPr="00417DB4">
        <w:rPr>
          <w:sz w:val="24"/>
          <w:szCs w:val="24"/>
        </w:rPr>
        <w:lastRenderedPageBreak/>
        <w:t>Roman patronage. Herod was the first foreigner to become king of the Jewish nation, his father being from </w:t>
      </w:r>
      <w:proofErr w:type="spellStart"/>
      <w:r w:rsidRPr="00417DB4">
        <w:rPr>
          <w:b/>
          <w:bCs/>
          <w:sz w:val="24"/>
          <w:szCs w:val="24"/>
        </w:rPr>
        <w:t>Idumaea</w:t>
      </w:r>
      <w:proofErr w:type="spellEnd"/>
      <w:r w:rsidRPr="00417DB4">
        <w:rPr>
          <w:sz w:val="24"/>
          <w:szCs w:val="24"/>
        </w:rPr>
        <w:t> (</w:t>
      </w:r>
      <w:r w:rsidRPr="00417DB4">
        <w:rPr>
          <w:b/>
          <w:bCs/>
          <w:sz w:val="24"/>
          <w:szCs w:val="24"/>
        </w:rPr>
        <w:t>Edom</w:t>
      </w:r>
      <w:r w:rsidRPr="00417DB4">
        <w:rPr>
          <w:sz w:val="24"/>
          <w:szCs w:val="24"/>
        </w:rPr>
        <w:t>) and his mother from the Nabataean Kingdom of </w:t>
      </w:r>
      <w:r w:rsidRPr="00417DB4">
        <w:rPr>
          <w:b/>
          <w:bCs/>
          <w:sz w:val="24"/>
          <w:szCs w:val="24"/>
        </w:rPr>
        <w:t>Arabia Petra. </w:t>
      </w:r>
      <w:r w:rsidRPr="00417DB4">
        <w:rPr>
          <w:sz w:val="24"/>
          <w:szCs w:val="24"/>
        </w:rPr>
        <w:t>He ruled for thirty-three years (37BC – 4BC) as a friend and ally of </w:t>
      </w:r>
      <w:r w:rsidRPr="00417DB4">
        <w:rPr>
          <w:b/>
          <w:bCs/>
          <w:sz w:val="24"/>
          <w:szCs w:val="24"/>
        </w:rPr>
        <w:t>Rome</w:t>
      </w:r>
      <w:r w:rsidRPr="00417DB4">
        <w:rPr>
          <w:sz w:val="24"/>
          <w:szCs w:val="24"/>
        </w:rPr>
        <w:t> and was given the title ‘King of the Jews’ by the Roman senate.</w:t>
      </w:r>
    </w:p>
    <w:p w14:paraId="3E2A22DB" w14:textId="77777777" w:rsidR="00417DB4" w:rsidRPr="00417DB4" w:rsidRDefault="00417DB4" w:rsidP="00417DB4">
      <w:pPr>
        <w:rPr>
          <w:sz w:val="24"/>
          <w:szCs w:val="24"/>
        </w:rPr>
      </w:pPr>
      <w:r w:rsidRPr="00417DB4">
        <w:rPr>
          <w:sz w:val="24"/>
          <w:szCs w:val="24"/>
        </w:rPr>
        <w:t xml:space="preserve">Herod had a personal bodyguard of four hundred </w:t>
      </w:r>
      <w:proofErr w:type="spellStart"/>
      <w:r w:rsidRPr="00417DB4">
        <w:rPr>
          <w:sz w:val="24"/>
          <w:szCs w:val="24"/>
        </w:rPr>
        <w:t>Gauls</w:t>
      </w:r>
      <w:proofErr w:type="spellEnd"/>
      <w:r w:rsidRPr="00417DB4">
        <w:rPr>
          <w:sz w:val="24"/>
          <w:szCs w:val="24"/>
        </w:rPr>
        <w:t xml:space="preserve"> – formerly belonging to Cleopatra – given to him by </w:t>
      </w:r>
      <w:r w:rsidRPr="00417DB4">
        <w:rPr>
          <w:b/>
          <w:bCs/>
          <w:sz w:val="24"/>
          <w:szCs w:val="24"/>
        </w:rPr>
        <w:t>Octavian</w:t>
      </w:r>
      <w:r w:rsidRPr="00417DB4">
        <w:rPr>
          <w:sz w:val="24"/>
          <w:szCs w:val="24"/>
        </w:rPr>
        <w:t> in appreciation of his loyal support. He built </w:t>
      </w:r>
      <w:r w:rsidRPr="00417DB4">
        <w:rPr>
          <w:b/>
          <w:bCs/>
          <w:sz w:val="24"/>
          <w:szCs w:val="24"/>
        </w:rPr>
        <w:t>Herod’s Palace </w:t>
      </w:r>
      <w:r w:rsidRPr="00417DB4">
        <w:rPr>
          <w:sz w:val="24"/>
          <w:szCs w:val="24"/>
        </w:rPr>
        <w:t>and the </w:t>
      </w:r>
      <w:r w:rsidRPr="00417DB4">
        <w:rPr>
          <w:b/>
          <w:bCs/>
          <w:sz w:val="24"/>
          <w:szCs w:val="24"/>
        </w:rPr>
        <w:t>Antonia Fortress</w:t>
      </w:r>
      <w:r w:rsidRPr="00417DB4">
        <w:rPr>
          <w:sz w:val="24"/>
          <w:szCs w:val="24"/>
        </w:rPr>
        <w:t> in </w:t>
      </w:r>
      <w:r w:rsidRPr="00417DB4">
        <w:rPr>
          <w:b/>
          <w:bCs/>
          <w:sz w:val="24"/>
          <w:szCs w:val="24"/>
        </w:rPr>
        <w:t>Jerusalem</w:t>
      </w:r>
      <w:r w:rsidRPr="00417DB4">
        <w:rPr>
          <w:sz w:val="24"/>
          <w:szCs w:val="24"/>
        </w:rPr>
        <w:t>, and reconstructed the </w:t>
      </w:r>
      <w:r w:rsidRPr="00417DB4">
        <w:rPr>
          <w:b/>
          <w:bCs/>
          <w:sz w:val="24"/>
          <w:szCs w:val="24"/>
        </w:rPr>
        <w:t>Temple </w:t>
      </w:r>
      <w:r w:rsidRPr="00417DB4">
        <w:rPr>
          <w:sz w:val="24"/>
          <w:szCs w:val="24"/>
        </w:rPr>
        <w:t>in 23BC, building new colonnades and enlarging the temple courtyards to accommodate more Jewish pilgrims.</w:t>
      </w:r>
    </w:p>
    <w:p w14:paraId="7187F5E2" w14:textId="77777777" w:rsidR="00417DB4" w:rsidRPr="00417DB4" w:rsidRDefault="00417DB4" w:rsidP="00417DB4">
      <w:pPr>
        <w:rPr>
          <w:sz w:val="24"/>
          <w:szCs w:val="24"/>
        </w:rPr>
      </w:pPr>
      <w:r w:rsidRPr="00417DB4">
        <w:rPr>
          <w:sz w:val="24"/>
          <w:szCs w:val="24"/>
        </w:rPr>
        <w:t>After the birth of Jesus, astrologers from the east arrived at Herod’s palace searching for the baby who was born to be the ‘King of the Jews’. In a jealous rage, Herod ordered a massacre of the infants in </w:t>
      </w:r>
      <w:r w:rsidRPr="00417DB4">
        <w:rPr>
          <w:b/>
          <w:bCs/>
          <w:sz w:val="24"/>
          <w:szCs w:val="24"/>
        </w:rPr>
        <w:t>Bethlehem </w:t>
      </w:r>
      <w:r w:rsidRPr="00417DB4">
        <w:rPr>
          <w:sz w:val="24"/>
          <w:szCs w:val="24"/>
        </w:rPr>
        <w:t>(see Matthew 2:1-23).</w:t>
      </w:r>
    </w:p>
    <w:p w14:paraId="07F0E680" w14:textId="77777777" w:rsidR="00417DB4" w:rsidRPr="00417DB4" w:rsidRDefault="00417DB4" w:rsidP="00417DB4">
      <w:pPr>
        <w:rPr>
          <w:b/>
          <w:bCs/>
          <w:sz w:val="28"/>
          <w:szCs w:val="28"/>
        </w:rPr>
      </w:pPr>
      <w:r w:rsidRPr="00417DB4">
        <w:rPr>
          <w:b/>
          <w:bCs/>
          <w:sz w:val="28"/>
          <w:szCs w:val="28"/>
        </w:rPr>
        <w:t>Fig. 2</w:t>
      </w:r>
      <w:proofErr w:type="gramStart"/>
      <w:r w:rsidRPr="00417DB4">
        <w:rPr>
          <w:b/>
          <w:bCs/>
          <w:sz w:val="28"/>
          <w:szCs w:val="28"/>
        </w:rPr>
        <w:t>  Herod’s</w:t>
      </w:r>
      <w:proofErr w:type="gramEnd"/>
      <w:r w:rsidRPr="00417DB4">
        <w:rPr>
          <w:b/>
          <w:bCs/>
          <w:sz w:val="28"/>
          <w:szCs w:val="28"/>
        </w:rPr>
        <w:t xml:space="preserve"> Family Tree</w:t>
      </w:r>
    </w:p>
    <w:p w14:paraId="3FC778AB" w14:textId="7BFB1F27" w:rsidR="00417DB4" w:rsidRPr="00417DB4" w:rsidRDefault="00417DB4" w:rsidP="00417DB4">
      <w:r w:rsidRPr="00417DB4">
        <w:rPr>
          <w:b/>
          <w:bCs/>
        </w:rPr>
        <w:t> </w:t>
      </w:r>
      <w:r w:rsidRPr="00417DB4">
        <w:rPr>
          <w:b/>
          <w:bCs/>
          <w:noProof/>
        </w:rPr>
        <w:drawing>
          <wp:inline distT="0" distB="0" distL="0" distR="0" wp14:anchorId="232C25CB" wp14:editId="12ABF0AC">
            <wp:extent cx="5000625" cy="5575483"/>
            <wp:effectExtent l="0" t="0" r="0" b="6350"/>
            <wp:docPr id="3" name="Picture 3" descr="Herod's Family Tre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erod's Family Tree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5853" cy="55813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6D0C7D" w14:textId="77777777" w:rsidR="00417DB4" w:rsidRPr="00417DB4" w:rsidRDefault="00417DB4" w:rsidP="00417DB4">
      <w:pPr>
        <w:rPr>
          <w:sz w:val="24"/>
          <w:szCs w:val="24"/>
        </w:rPr>
      </w:pPr>
      <w:r w:rsidRPr="00417DB4">
        <w:rPr>
          <w:sz w:val="24"/>
          <w:szCs w:val="24"/>
        </w:rPr>
        <w:t>When Herod died in 4BC he left his kingdom to three of his sons:</w:t>
      </w:r>
    </w:p>
    <w:p w14:paraId="0C85057C" w14:textId="6A8E3485" w:rsidR="00417DB4" w:rsidRPr="00417DB4" w:rsidRDefault="00417DB4" w:rsidP="00417DB4">
      <w:pPr>
        <w:rPr>
          <w:sz w:val="24"/>
          <w:szCs w:val="24"/>
        </w:rPr>
      </w:pPr>
      <w:r w:rsidRPr="00417DB4">
        <w:rPr>
          <w:b/>
          <w:bCs/>
          <w:sz w:val="24"/>
          <w:szCs w:val="24"/>
        </w:rPr>
        <w:t>Herod Antipas</w:t>
      </w:r>
      <w:r w:rsidRPr="00417DB4">
        <w:rPr>
          <w:sz w:val="24"/>
          <w:szCs w:val="24"/>
        </w:rPr>
        <w:t> became ruler (‘tetrarch’) of </w:t>
      </w:r>
      <w:r w:rsidRPr="00417DB4">
        <w:rPr>
          <w:b/>
          <w:bCs/>
          <w:sz w:val="24"/>
          <w:szCs w:val="24"/>
        </w:rPr>
        <w:t>Galilee</w:t>
      </w:r>
      <w:r w:rsidRPr="00417DB4">
        <w:rPr>
          <w:sz w:val="24"/>
          <w:szCs w:val="24"/>
        </w:rPr>
        <w:t> and </w:t>
      </w:r>
      <w:proofErr w:type="spellStart"/>
      <w:r w:rsidRPr="00417DB4">
        <w:rPr>
          <w:b/>
          <w:bCs/>
          <w:sz w:val="24"/>
          <w:szCs w:val="24"/>
        </w:rPr>
        <w:t>Peraea</w:t>
      </w:r>
      <w:proofErr w:type="spellEnd"/>
      <w:r w:rsidRPr="00417DB4">
        <w:rPr>
          <w:b/>
          <w:bCs/>
          <w:sz w:val="24"/>
          <w:szCs w:val="24"/>
        </w:rPr>
        <w:t> </w:t>
      </w:r>
      <w:r w:rsidRPr="00417DB4">
        <w:rPr>
          <w:sz w:val="24"/>
          <w:szCs w:val="24"/>
        </w:rPr>
        <w:t>(4BC – 39AD). He ruled from his capital at </w:t>
      </w:r>
      <w:r w:rsidRPr="00417DB4">
        <w:rPr>
          <w:b/>
          <w:bCs/>
          <w:sz w:val="24"/>
          <w:szCs w:val="24"/>
        </w:rPr>
        <w:t>Tiberias </w:t>
      </w:r>
      <w:r w:rsidRPr="00417DB4">
        <w:rPr>
          <w:sz w:val="24"/>
          <w:szCs w:val="24"/>
        </w:rPr>
        <w:t>on the western shore of the </w:t>
      </w:r>
      <w:r w:rsidRPr="00417DB4">
        <w:rPr>
          <w:b/>
          <w:bCs/>
          <w:sz w:val="24"/>
          <w:szCs w:val="24"/>
        </w:rPr>
        <w:t>Sea of Galilee</w:t>
      </w:r>
      <w:r w:rsidRPr="00417DB4">
        <w:rPr>
          <w:sz w:val="24"/>
          <w:szCs w:val="24"/>
        </w:rPr>
        <w:t xml:space="preserve">. He divorced his first wife (the daughter of </w:t>
      </w:r>
      <w:proofErr w:type="spellStart"/>
      <w:r w:rsidRPr="00417DB4">
        <w:rPr>
          <w:sz w:val="24"/>
          <w:szCs w:val="24"/>
        </w:rPr>
        <w:t>Aretas</w:t>
      </w:r>
      <w:proofErr w:type="spellEnd"/>
      <w:r w:rsidRPr="00417DB4">
        <w:rPr>
          <w:sz w:val="24"/>
          <w:szCs w:val="24"/>
        </w:rPr>
        <w:t xml:space="preserve">, the </w:t>
      </w:r>
      <w:r w:rsidRPr="00417DB4">
        <w:rPr>
          <w:sz w:val="24"/>
          <w:szCs w:val="24"/>
        </w:rPr>
        <w:lastRenderedPageBreak/>
        <w:t>Nabataean king of </w:t>
      </w:r>
      <w:r w:rsidRPr="00417DB4">
        <w:rPr>
          <w:b/>
          <w:bCs/>
          <w:sz w:val="24"/>
          <w:szCs w:val="24"/>
        </w:rPr>
        <w:t>Arabia Petra</w:t>
      </w:r>
      <w:r w:rsidRPr="00417DB4">
        <w:rPr>
          <w:sz w:val="24"/>
          <w:szCs w:val="24"/>
        </w:rPr>
        <w:t>) in order to marry Herodias, the wife of his half-brother </w:t>
      </w:r>
      <w:r w:rsidRPr="00417DB4">
        <w:rPr>
          <w:b/>
          <w:bCs/>
          <w:sz w:val="24"/>
          <w:szCs w:val="24"/>
        </w:rPr>
        <w:t>Herod Philip</w:t>
      </w:r>
      <w:r w:rsidRPr="00417DB4">
        <w:rPr>
          <w:sz w:val="24"/>
          <w:szCs w:val="24"/>
        </w:rPr>
        <w:t>.  He imprisoned and beheaded John the Baptist in 28AD for critici</w:t>
      </w:r>
      <w:r w:rsidR="00B479CF">
        <w:rPr>
          <w:sz w:val="24"/>
          <w:szCs w:val="24"/>
        </w:rPr>
        <w:t>z</w:t>
      </w:r>
      <w:r w:rsidRPr="00417DB4">
        <w:rPr>
          <w:sz w:val="24"/>
          <w:szCs w:val="24"/>
        </w:rPr>
        <w:t>ing his marriage (see Mark 6:14-28 &amp; Luke 3:19-20), and Pilate sent Jesus to him for judgement in 30AD (see Luke 23:7-12).</w:t>
      </w:r>
    </w:p>
    <w:p w14:paraId="66301300" w14:textId="4DD35E23" w:rsidR="00417DB4" w:rsidRPr="00417DB4" w:rsidRDefault="00417DB4" w:rsidP="00417DB4">
      <w:pPr>
        <w:rPr>
          <w:sz w:val="24"/>
          <w:szCs w:val="24"/>
        </w:rPr>
      </w:pPr>
      <w:proofErr w:type="spellStart"/>
      <w:r w:rsidRPr="00417DB4">
        <w:rPr>
          <w:b/>
          <w:bCs/>
          <w:sz w:val="24"/>
          <w:szCs w:val="24"/>
        </w:rPr>
        <w:t>Archelaus</w:t>
      </w:r>
      <w:proofErr w:type="spellEnd"/>
      <w:r w:rsidRPr="00417DB4">
        <w:rPr>
          <w:b/>
          <w:bCs/>
          <w:sz w:val="24"/>
          <w:szCs w:val="24"/>
        </w:rPr>
        <w:t> </w:t>
      </w:r>
      <w:r w:rsidRPr="00417DB4">
        <w:rPr>
          <w:sz w:val="24"/>
          <w:szCs w:val="24"/>
        </w:rPr>
        <w:t>reigned (as ‘</w:t>
      </w:r>
      <w:proofErr w:type="spellStart"/>
      <w:r w:rsidRPr="00417DB4">
        <w:rPr>
          <w:sz w:val="24"/>
          <w:szCs w:val="24"/>
        </w:rPr>
        <w:t>ethnarch</w:t>
      </w:r>
      <w:proofErr w:type="spellEnd"/>
      <w:r w:rsidRPr="00417DB4">
        <w:rPr>
          <w:sz w:val="24"/>
          <w:szCs w:val="24"/>
        </w:rPr>
        <w:t>’) in </w:t>
      </w:r>
      <w:r w:rsidRPr="00417DB4">
        <w:rPr>
          <w:b/>
          <w:bCs/>
          <w:sz w:val="24"/>
          <w:szCs w:val="24"/>
        </w:rPr>
        <w:t>Judaea, Samaria </w:t>
      </w:r>
      <w:r w:rsidRPr="00417DB4">
        <w:rPr>
          <w:sz w:val="24"/>
          <w:szCs w:val="24"/>
        </w:rPr>
        <w:t>and</w:t>
      </w:r>
      <w:r w:rsidRPr="00417DB4">
        <w:rPr>
          <w:b/>
          <w:bCs/>
          <w:sz w:val="24"/>
          <w:szCs w:val="24"/>
        </w:rPr>
        <w:t> </w:t>
      </w:r>
      <w:proofErr w:type="spellStart"/>
      <w:r w:rsidRPr="00417DB4">
        <w:rPr>
          <w:b/>
          <w:bCs/>
          <w:sz w:val="24"/>
          <w:szCs w:val="24"/>
        </w:rPr>
        <w:t>Idumaea</w:t>
      </w:r>
      <w:proofErr w:type="spellEnd"/>
      <w:r w:rsidRPr="00417DB4">
        <w:rPr>
          <w:b/>
          <w:bCs/>
          <w:sz w:val="24"/>
          <w:szCs w:val="24"/>
        </w:rPr>
        <w:t> </w:t>
      </w:r>
      <w:r w:rsidRPr="00417DB4">
        <w:rPr>
          <w:sz w:val="24"/>
          <w:szCs w:val="24"/>
        </w:rPr>
        <w:t>(</w:t>
      </w:r>
      <w:r w:rsidRPr="00417DB4">
        <w:rPr>
          <w:b/>
          <w:bCs/>
          <w:sz w:val="24"/>
          <w:szCs w:val="24"/>
        </w:rPr>
        <w:t>Edom</w:t>
      </w:r>
      <w:r w:rsidRPr="00417DB4">
        <w:rPr>
          <w:sz w:val="24"/>
          <w:szCs w:val="24"/>
        </w:rPr>
        <w:t>) taking the place of his father </w:t>
      </w:r>
      <w:r w:rsidRPr="00417DB4">
        <w:rPr>
          <w:b/>
          <w:bCs/>
          <w:sz w:val="24"/>
          <w:szCs w:val="24"/>
        </w:rPr>
        <w:t>Herod</w:t>
      </w:r>
      <w:r w:rsidRPr="00417DB4">
        <w:rPr>
          <w:sz w:val="24"/>
          <w:szCs w:val="24"/>
        </w:rPr>
        <w:t> (see Matthew 2:22) from 4BC to 6AD. This prompted Mary and Joseph to move to </w:t>
      </w:r>
      <w:r w:rsidRPr="00417DB4">
        <w:rPr>
          <w:b/>
          <w:bCs/>
          <w:sz w:val="24"/>
          <w:szCs w:val="24"/>
        </w:rPr>
        <w:t>Nazareth</w:t>
      </w:r>
      <w:r w:rsidRPr="00417DB4">
        <w:rPr>
          <w:sz w:val="24"/>
          <w:szCs w:val="24"/>
        </w:rPr>
        <w:t>, in </w:t>
      </w:r>
      <w:r w:rsidRPr="00417DB4">
        <w:rPr>
          <w:b/>
          <w:bCs/>
          <w:sz w:val="24"/>
          <w:szCs w:val="24"/>
        </w:rPr>
        <w:t>Galilee – </w:t>
      </w:r>
      <w:r w:rsidRPr="00417DB4">
        <w:rPr>
          <w:sz w:val="24"/>
          <w:szCs w:val="24"/>
        </w:rPr>
        <w:t>outside his jurisdiction. </w:t>
      </w:r>
      <w:r w:rsidRPr="00417DB4">
        <w:rPr>
          <w:b/>
          <w:bCs/>
          <w:sz w:val="24"/>
          <w:szCs w:val="24"/>
        </w:rPr>
        <w:t>Archelaus </w:t>
      </w:r>
      <w:r w:rsidRPr="00417DB4">
        <w:rPr>
          <w:sz w:val="24"/>
          <w:szCs w:val="24"/>
        </w:rPr>
        <w:t>was deposed by the Romans in 6AD, and </w:t>
      </w:r>
      <w:r w:rsidRPr="00417DB4">
        <w:rPr>
          <w:b/>
          <w:bCs/>
          <w:sz w:val="24"/>
          <w:szCs w:val="24"/>
        </w:rPr>
        <w:t>Judaea</w:t>
      </w:r>
      <w:r w:rsidRPr="00417DB4">
        <w:rPr>
          <w:sz w:val="24"/>
          <w:szCs w:val="24"/>
        </w:rPr>
        <w:t> (together with </w:t>
      </w:r>
      <w:r w:rsidRPr="00417DB4">
        <w:rPr>
          <w:b/>
          <w:bCs/>
          <w:sz w:val="24"/>
          <w:szCs w:val="24"/>
        </w:rPr>
        <w:t>Samaria </w:t>
      </w:r>
      <w:r w:rsidRPr="00417DB4">
        <w:rPr>
          <w:sz w:val="24"/>
          <w:szCs w:val="24"/>
        </w:rPr>
        <w:t>and </w:t>
      </w:r>
      <w:proofErr w:type="spellStart"/>
      <w:r w:rsidR="00B479CF" w:rsidRPr="00417DB4">
        <w:rPr>
          <w:b/>
          <w:bCs/>
          <w:sz w:val="24"/>
          <w:szCs w:val="24"/>
        </w:rPr>
        <w:t>Idum</w:t>
      </w:r>
      <w:r w:rsidR="00B479CF">
        <w:rPr>
          <w:b/>
          <w:bCs/>
          <w:sz w:val="24"/>
          <w:szCs w:val="24"/>
        </w:rPr>
        <w:t>a</w:t>
      </w:r>
      <w:r w:rsidR="00B479CF" w:rsidRPr="00417DB4">
        <w:rPr>
          <w:b/>
          <w:bCs/>
          <w:sz w:val="24"/>
          <w:szCs w:val="24"/>
        </w:rPr>
        <w:t>ea</w:t>
      </w:r>
      <w:proofErr w:type="spellEnd"/>
      <w:r w:rsidRPr="00417DB4">
        <w:rPr>
          <w:sz w:val="24"/>
          <w:szCs w:val="24"/>
        </w:rPr>
        <w:t>) became a Roman province administered by a procurator – who resided in the Roman capital at </w:t>
      </w:r>
      <w:r w:rsidRPr="00417DB4">
        <w:rPr>
          <w:b/>
          <w:bCs/>
          <w:sz w:val="24"/>
          <w:szCs w:val="24"/>
        </w:rPr>
        <w:t>Caesarea</w:t>
      </w:r>
      <w:r w:rsidRPr="00417DB4">
        <w:rPr>
          <w:sz w:val="24"/>
          <w:szCs w:val="24"/>
        </w:rPr>
        <w:t>. </w:t>
      </w:r>
      <w:r w:rsidRPr="00417DB4">
        <w:rPr>
          <w:b/>
          <w:bCs/>
          <w:sz w:val="24"/>
          <w:szCs w:val="24"/>
        </w:rPr>
        <w:t>Pontius Pilate, </w:t>
      </w:r>
      <w:r w:rsidRPr="00417DB4">
        <w:rPr>
          <w:sz w:val="24"/>
          <w:szCs w:val="24"/>
        </w:rPr>
        <w:t>the fifth procurator, appointed in 26AD, condemned Jesus to death in 30AD (see Matthew 27:11-26).</w:t>
      </w:r>
    </w:p>
    <w:p w14:paraId="5D55E69A" w14:textId="77777777" w:rsidR="00417DB4" w:rsidRPr="00417DB4" w:rsidRDefault="00417DB4" w:rsidP="00417DB4">
      <w:pPr>
        <w:rPr>
          <w:sz w:val="24"/>
          <w:szCs w:val="24"/>
        </w:rPr>
      </w:pPr>
      <w:r w:rsidRPr="00417DB4">
        <w:rPr>
          <w:b/>
          <w:bCs/>
          <w:sz w:val="24"/>
          <w:szCs w:val="24"/>
        </w:rPr>
        <w:t>Philip</w:t>
      </w:r>
      <w:r w:rsidRPr="00417DB4">
        <w:rPr>
          <w:sz w:val="24"/>
          <w:szCs w:val="24"/>
        </w:rPr>
        <w:t> (</w:t>
      </w:r>
      <w:r w:rsidRPr="00417DB4">
        <w:rPr>
          <w:b/>
          <w:bCs/>
          <w:sz w:val="24"/>
          <w:szCs w:val="24"/>
        </w:rPr>
        <w:t>Herod Philip II</w:t>
      </w:r>
      <w:r w:rsidRPr="00417DB4">
        <w:rPr>
          <w:sz w:val="24"/>
          <w:szCs w:val="24"/>
        </w:rPr>
        <w:t>) ruled as tetrarch of </w:t>
      </w:r>
      <w:r w:rsidRPr="00417DB4">
        <w:rPr>
          <w:b/>
          <w:bCs/>
          <w:sz w:val="24"/>
          <w:szCs w:val="24"/>
        </w:rPr>
        <w:t>Ituraea</w:t>
      </w:r>
      <w:r w:rsidRPr="00417DB4">
        <w:rPr>
          <w:sz w:val="24"/>
          <w:szCs w:val="24"/>
        </w:rPr>
        <w:t> and </w:t>
      </w:r>
      <w:proofErr w:type="spellStart"/>
      <w:r w:rsidRPr="00417DB4">
        <w:rPr>
          <w:b/>
          <w:bCs/>
          <w:sz w:val="24"/>
          <w:szCs w:val="24"/>
        </w:rPr>
        <w:t>Trachonitis</w:t>
      </w:r>
      <w:proofErr w:type="spellEnd"/>
      <w:r w:rsidRPr="00417DB4">
        <w:rPr>
          <w:sz w:val="24"/>
          <w:szCs w:val="24"/>
        </w:rPr>
        <w:t> to the north east of the </w:t>
      </w:r>
      <w:r w:rsidRPr="00417DB4">
        <w:rPr>
          <w:b/>
          <w:bCs/>
          <w:sz w:val="24"/>
          <w:szCs w:val="24"/>
        </w:rPr>
        <w:t>Sea of Galilee</w:t>
      </w:r>
      <w:r w:rsidRPr="00417DB4">
        <w:rPr>
          <w:sz w:val="24"/>
          <w:szCs w:val="24"/>
        </w:rPr>
        <w:t> from 4BC to 34AD (see Luke 3:1). His capital, </w:t>
      </w:r>
      <w:r w:rsidRPr="00417DB4">
        <w:rPr>
          <w:b/>
          <w:bCs/>
          <w:sz w:val="24"/>
          <w:szCs w:val="24"/>
        </w:rPr>
        <w:t>Caesarea Philippi</w:t>
      </w:r>
      <w:r w:rsidRPr="00417DB4">
        <w:rPr>
          <w:sz w:val="24"/>
          <w:szCs w:val="24"/>
        </w:rPr>
        <w:t xml:space="preserve"> (‘Philip’s town named in </w:t>
      </w:r>
      <w:proofErr w:type="spellStart"/>
      <w:r w:rsidRPr="00417DB4">
        <w:rPr>
          <w:sz w:val="24"/>
          <w:szCs w:val="24"/>
        </w:rPr>
        <w:t>honour</w:t>
      </w:r>
      <w:proofErr w:type="spellEnd"/>
      <w:r w:rsidRPr="00417DB4">
        <w:rPr>
          <w:sz w:val="24"/>
          <w:szCs w:val="24"/>
        </w:rPr>
        <w:t xml:space="preserve"> of Caesar’) was the site of Peter’s recognition of Jesus as the ‘Messiah’ or ‘Christ’ (see Matthew 16:13-16) in the summer of 29AD.</w:t>
      </w:r>
    </w:p>
    <w:p w14:paraId="437C8899" w14:textId="77777777" w:rsidR="00417DB4" w:rsidRPr="00417DB4" w:rsidRDefault="00417DB4" w:rsidP="00417DB4">
      <w:pPr>
        <w:rPr>
          <w:sz w:val="24"/>
          <w:szCs w:val="24"/>
        </w:rPr>
      </w:pPr>
      <w:r w:rsidRPr="00417DB4">
        <w:rPr>
          <w:b/>
          <w:bCs/>
          <w:sz w:val="24"/>
          <w:szCs w:val="24"/>
        </w:rPr>
        <w:t>Herod Agrippa I</w:t>
      </w:r>
      <w:r w:rsidRPr="00417DB4">
        <w:rPr>
          <w:sz w:val="24"/>
          <w:szCs w:val="24"/>
        </w:rPr>
        <w:t>, the grandson of </w:t>
      </w:r>
      <w:r w:rsidRPr="00417DB4">
        <w:rPr>
          <w:b/>
          <w:bCs/>
          <w:sz w:val="24"/>
          <w:szCs w:val="24"/>
        </w:rPr>
        <w:t>Herod the Great</w:t>
      </w:r>
      <w:r w:rsidRPr="00417DB4">
        <w:rPr>
          <w:sz w:val="24"/>
          <w:szCs w:val="24"/>
        </w:rPr>
        <w:t>, became king of </w:t>
      </w:r>
      <w:r w:rsidRPr="00417DB4">
        <w:rPr>
          <w:b/>
          <w:bCs/>
          <w:sz w:val="24"/>
          <w:szCs w:val="24"/>
        </w:rPr>
        <w:t>Ituraea</w:t>
      </w:r>
      <w:r w:rsidRPr="00417DB4">
        <w:rPr>
          <w:sz w:val="24"/>
          <w:szCs w:val="24"/>
        </w:rPr>
        <w:t> and </w:t>
      </w:r>
      <w:proofErr w:type="spellStart"/>
      <w:r w:rsidRPr="00417DB4">
        <w:rPr>
          <w:b/>
          <w:bCs/>
          <w:sz w:val="24"/>
          <w:szCs w:val="24"/>
        </w:rPr>
        <w:t>Trachonitis</w:t>
      </w:r>
      <w:proofErr w:type="spellEnd"/>
      <w:r w:rsidRPr="00417DB4">
        <w:rPr>
          <w:b/>
          <w:bCs/>
          <w:sz w:val="24"/>
          <w:szCs w:val="24"/>
        </w:rPr>
        <w:t> </w:t>
      </w:r>
      <w:r w:rsidRPr="00417DB4">
        <w:rPr>
          <w:sz w:val="24"/>
          <w:szCs w:val="24"/>
        </w:rPr>
        <w:t>in 37AD, following the death of </w:t>
      </w:r>
      <w:r w:rsidRPr="00417DB4">
        <w:rPr>
          <w:b/>
          <w:bCs/>
          <w:sz w:val="24"/>
          <w:szCs w:val="24"/>
        </w:rPr>
        <w:t>Philip (Herod Philip II)</w:t>
      </w:r>
      <w:r w:rsidRPr="00417DB4">
        <w:rPr>
          <w:sz w:val="24"/>
          <w:szCs w:val="24"/>
        </w:rPr>
        <w:t>, his uncle. In 41AD, the Romans extended his kingdom to include </w:t>
      </w:r>
      <w:r w:rsidRPr="00417DB4">
        <w:rPr>
          <w:b/>
          <w:bCs/>
          <w:sz w:val="24"/>
          <w:szCs w:val="24"/>
        </w:rPr>
        <w:t>Judaea and Samaria</w:t>
      </w:r>
      <w:r w:rsidRPr="00417DB4">
        <w:rPr>
          <w:sz w:val="24"/>
          <w:szCs w:val="24"/>
        </w:rPr>
        <w:t>. On his death in 44AD (see Acts 12:20-23), </w:t>
      </w:r>
      <w:r w:rsidRPr="00417DB4">
        <w:rPr>
          <w:b/>
          <w:bCs/>
          <w:sz w:val="24"/>
          <w:szCs w:val="24"/>
        </w:rPr>
        <w:t>Judaea</w:t>
      </w:r>
      <w:r w:rsidRPr="00417DB4">
        <w:rPr>
          <w:sz w:val="24"/>
          <w:szCs w:val="24"/>
        </w:rPr>
        <w:t> and </w:t>
      </w:r>
      <w:r w:rsidRPr="00417DB4">
        <w:rPr>
          <w:b/>
          <w:bCs/>
          <w:sz w:val="24"/>
          <w:szCs w:val="24"/>
        </w:rPr>
        <w:t>Samaria</w:t>
      </w:r>
      <w:r w:rsidRPr="00417DB4">
        <w:rPr>
          <w:sz w:val="24"/>
          <w:szCs w:val="24"/>
        </w:rPr>
        <w:t> once more came under direct Roman rule under the procurator, </w:t>
      </w:r>
      <w:r w:rsidRPr="00417DB4">
        <w:rPr>
          <w:b/>
          <w:bCs/>
          <w:sz w:val="24"/>
          <w:szCs w:val="24"/>
        </w:rPr>
        <w:t>Felix</w:t>
      </w:r>
      <w:r w:rsidRPr="00417DB4">
        <w:rPr>
          <w:sz w:val="24"/>
          <w:szCs w:val="24"/>
        </w:rPr>
        <w:t>. Shortly before his death, </w:t>
      </w:r>
      <w:r w:rsidRPr="00417DB4">
        <w:rPr>
          <w:b/>
          <w:bCs/>
          <w:sz w:val="24"/>
          <w:szCs w:val="24"/>
        </w:rPr>
        <w:t>Herod Agrippa</w:t>
      </w:r>
      <w:r w:rsidRPr="00417DB4">
        <w:rPr>
          <w:sz w:val="24"/>
          <w:szCs w:val="24"/>
        </w:rPr>
        <w:t> executed the apostle James (the brother of John), and arrested Peter, who had a miraculous escape (see Acts 12:1-19).</w:t>
      </w:r>
    </w:p>
    <w:p w14:paraId="1B912994" w14:textId="77777777" w:rsidR="00417DB4" w:rsidRPr="00417DB4" w:rsidRDefault="00417DB4" w:rsidP="00417DB4">
      <w:pPr>
        <w:rPr>
          <w:sz w:val="24"/>
          <w:szCs w:val="24"/>
        </w:rPr>
      </w:pPr>
      <w:r w:rsidRPr="00417DB4">
        <w:rPr>
          <w:b/>
          <w:bCs/>
          <w:sz w:val="24"/>
          <w:szCs w:val="24"/>
        </w:rPr>
        <w:t>Herod Agrippa II</w:t>
      </w:r>
      <w:r w:rsidRPr="00417DB4">
        <w:rPr>
          <w:sz w:val="24"/>
          <w:szCs w:val="24"/>
        </w:rPr>
        <w:t> (who was only a child when his father </w:t>
      </w:r>
      <w:r w:rsidRPr="00417DB4">
        <w:rPr>
          <w:b/>
          <w:bCs/>
          <w:sz w:val="24"/>
          <w:szCs w:val="24"/>
        </w:rPr>
        <w:t>Herod Agrippa I</w:t>
      </w:r>
      <w:r w:rsidRPr="00417DB4">
        <w:rPr>
          <w:sz w:val="24"/>
          <w:szCs w:val="24"/>
        </w:rPr>
        <w:t> died in 44AD) became King of </w:t>
      </w:r>
      <w:r w:rsidRPr="00417DB4">
        <w:rPr>
          <w:b/>
          <w:bCs/>
          <w:sz w:val="24"/>
          <w:szCs w:val="24"/>
        </w:rPr>
        <w:t>Ituraea</w:t>
      </w:r>
      <w:r w:rsidRPr="00417DB4">
        <w:rPr>
          <w:sz w:val="24"/>
          <w:szCs w:val="24"/>
        </w:rPr>
        <w:t> and </w:t>
      </w:r>
      <w:proofErr w:type="spellStart"/>
      <w:r w:rsidRPr="00417DB4">
        <w:rPr>
          <w:b/>
          <w:bCs/>
          <w:sz w:val="24"/>
          <w:szCs w:val="24"/>
        </w:rPr>
        <w:t>Trachonitis</w:t>
      </w:r>
      <w:proofErr w:type="spellEnd"/>
      <w:r w:rsidRPr="00417DB4">
        <w:rPr>
          <w:sz w:val="24"/>
          <w:szCs w:val="24"/>
        </w:rPr>
        <w:t> in 53AD. He ruled for over forty years. In 59AD, he interviewed Paul about his religious beliefs (see Acts 26:1-32).</w:t>
      </w:r>
    </w:p>
    <w:p w14:paraId="2AF4DDFF" w14:textId="60AA3AF9" w:rsidR="00417DB4" w:rsidRDefault="00417DB4" w:rsidP="00417DB4">
      <w:pPr>
        <w:rPr>
          <w:sz w:val="24"/>
          <w:szCs w:val="24"/>
        </w:rPr>
      </w:pPr>
      <w:r w:rsidRPr="00417DB4">
        <w:rPr>
          <w:sz w:val="24"/>
          <w:szCs w:val="24"/>
        </w:rPr>
        <w:t>The title ‘tetrarch’ was originally used by the Greeks to denote the ruler of a fourth part of a region. By Roman times, the term was used for </w:t>
      </w:r>
      <w:r w:rsidRPr="00417DB4">
        <w:rPr>
          <w:i/>
          <w:iCs/>
          <w:sz w:val="24"/>
          <w:szCs w:val="24"/>
        </w:rPr>
        <w:t>any</w:t>
      </w:r>
      <w:r w:rsidRPr="00417DB4">
        <w:rPr>
          <w:sz w:val="24"/>
          <w:szCs w:val="24"/>
        </w:rPr>
        <w:t> ruler in the eastern provinces. When John the Baptist began preaching during the fifteenth year of the reign of the Roman emperor </w:t>
      </w:r>
      <w:r w:rsidRPr="00417DB4">
        <w:rPr>
          <w:b/>
          <w:bCs/>
          <w:sz w:val="24"/>
          <w:szCs w:val="24"/>
        </w:rPr>
        <w:t>Tiberius Caesar </w:t>
      </w:r>
      <w:r w:rsidRPr="00417DB4">
        <w:rPr>
          <w:sz w:val="24"/>
          <w:szCs w:val="24"/>
        </w:rPr>
        <w:t>(26/27AD), </w:t>
      </w:r>
      <w:proofErr w:type="spellStart"/>
      <w:r w:rsidRPr="00417DB4">
        <w:rPr>
          <w:b/>
          <w:bCs/>
          <w:sz w:val="24"/>
          <w:szCs w:val="24"/>
        </w:rPr>
        <w:t>Lysanius</w:t>
      </w:r>
      <w:proofErr w:type="spellEnd"/>
      <w:r w:rsidRPr="00417DB4">
        <w:rPr>
          <w:b/>
          <w:bCs/>
          <w:sz w:val="24"/>
          <w:szCs w:val="24"/>
        </w:rPr>
        <w:t>, </w:t>
      </w:r>
      <w:r w:rsidRPr="00417DB4">
        <w:rPr>
          <w:sz w:val="24"/>
          <w:szCs w:val="24"/>
        </w:rPr>
        <w:t>for example, was referred to as tetrarch of </w:t>
      </w:r>
      <w:r w:rsidRPr="00417DB4">
        <w:rPr>
          <w:b/>
          <w:bCs/>
          <w:sz w:val="24"/>
          <w:szCs w:val="24"/>
        </w:rPr>
        <w:t>Abilene</w:t>
      </w:r>
      <w:r w:rsidRPr="00417DB4">
        <w:rPr>
          <w:sz w:val="24"/>
          <w:szCs w:val="24"/>
        </w:rPr>
        <w:t>, governing this northern territory from its capital, </w:t>
      </w:r>
      <w:r w:rsidRPr="00417DB4">
        <w:rPr>
          <w:b/>
          <w:bCs/>
          <w:sz w:val="24"/>
          <w:szCs w:val="24"/>
        </w:rPr>
        <w:t>Damascus</w:t>
      </w:r>
      <w:r w:rsidRPr="00417DB4">
        <w:rPr>
          <w:sz w:val="24"/>
          <w:szCs w:val="24"/>
        </w:rPr>
        <w:t> (see Luke 3:1-2).</w:t>
      </w:r>
    </w:p>
    <w:p w14:paraId="7DA5419D" w14:textId="08505EDD" w:rsidR="00961AD7" w:rsidRPr="00417DB4" w:rsidRDefault="00961AD7" w:rsidP="00417DB4">
      <w:pPr>
        <w:rPr>
          <w:sz w:val="24"/>
          <w:szCs w:val="24"/>
        </w:rPr>
      </w:pPr>
      <w:r w:rsidRPr="00961AD7">
        <w:rPr>
          <w:sz w:val="24"/>
          <w:szCs w:val="24"/>
        </w:rPr>
        <w:t>https://www.thebiblejourney.org/printer-friendly.php?page_id=82</w:t>
      </w:r>
    </w:p>
    <w:p w14:paraId="556AD687" w14:textId="3FF29E2B" w:rsidR="008E6D2E" w:rsidRPr="00B479CF" w:rsidRDefault="008E6D2E">
      <w:pPr>
        <w:rPr>
          <w:sz w:val="24"/>
          <w:szCs w:val="24"/>
        </w:rPr>
      </w:pPr>
    </w:p>
    <w:sectPr w:rsidR="008E6D2E" w:rsidRPr="00B479CF" w:rsidSect="00417DB4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6D2E"/>
    <w:rsid w:val="00010C7F"/>
    <w:rsid w:val="00026FB2"/>
    <w:rsid w:val="00037FB6"/>
    <w:rsid w:val="00192468"/>
    <w:rsid w:val="002137D8"/>
    <w:rsid w:val="002C28A2"/>
    <w:rsid w:val="00332004"/>
    <w:rsid w:val="00417DB4"/>
    <w:rsid w:val="004A2662"/>
    <w:rsid w:val="00533BF1"/>
    <w:rsid w:val="006F4075"/>
    <w:rsid w:val="00791D75"/>
    <w:rsid w:val="00862C72"/>
    <w:rsid w:val="008E6D2E"/>
    <w:rsid w:val="0093001D"/>
    <w:rsid w:val="00961AD7"/>
    <w:rsid w:val="00B479CF"/>
    <w:rsid w:val="00B66F40"/>
    <w:rsid w:val="00BD691C"/>
    <w:rsid w:val="00DE522C"/>
    <w:rsid w:val="00E74060"/>
    <w:rsid w:val="00F16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7D9D94"/>
  <w15:chartTrackingRefBased/>
  <w15:docId w15:val="{147F83DE-112F-4ECD-A2F5-055ED3E503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6D2E"/>
  </w:style>
  <w:style w:type="paragraph" w:styleId="Heading1">
    <w:name w:val="heading 1"/>
    <w:basedOn w:val="Normal"/>
    <w:link w:val="Heading1Char"/>
    <w:uiPriority w:val="9"/>
    <w:qFormat/>
    <w:rsid w:val="00417DB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17DB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17DB4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NormalWeb">
    <w:name w:val="Normal (Web)"/>
    <w:basedOn w:val="Normal"/>
    <w:uiPriority w:val="99"/>
    <w:semiHidden/>
    <w:unhideWhenUsed/>
    <w:rsid w:val="00417D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intexthighlight">
    <w:name w:val="intexthighlight"/>
    <w:basedOn w:val="DefaultParagraphFont"/>
    <w:rsid w:val="00417DB4"/>
  </w:style>
  <w:style w:type="character" w:styleId="Strong">
    <w:name w:val="Strong"/>
    <w:basedOn w:val="DefaultParagraphFont"/>
    <w:uiPriority w:val="22"/>
    <w:qFormat/>
    <w:rsid w:val="00417DB4"/>
    <w:rPr>
      <w:b/>
      <w:bCs/>
    </w:rPr>
  </w:style>
  <w:style w:type="character" w:styleId="Emphasis">
    <w:name w:val="Emphasis"/>
    <w:basedOn w:val="DefaultParagraphFont"/>
    <w:uiPriority w:val="20"/>
    <w:qFormat/>
    <w:rsid w:val="00417DB4"/>
    <w:rPr>
      <w:i/>
      <w:i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17DB4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styleId="Hyperlink">
    <w:name w:val="Hyperlink"/>
    <w:basedOn w:val="DefaultParagraphFont"/>
    <w:uiPriority w:val="99"/>
    <w:unhideWhenUsed/>
    <w:rsid w:val="00417DB4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417DB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246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5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664</Words>
  <Characters>3791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jacki</dc:creator>
  <cp:keywords/>
  <dc:description/>
  <cp:lastModifiedBy>Susie</cp:lastModifiedBy>
  <cp:revision>2</cp:revision>
  <dcterms:created xsi:type="dcterms:W3CDTF">2019-03-04T17:34:00Z</dcterms:created>
  <dcterms:modified xsi:type="dcterms:W3CDTF">2019-03-04T17:34:00Z</dcterms:modified>
</cp:coreProperties>
</file>